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2F" w:rsidRDefault="0042212F" w:rsidP="0042212F">
      <w:pPr>
        <w:rPr>
          <w:rtl/>
        </w:rPr>
      </w:pPr>
      <w:bookmarkStart w:id="0" w:name="_GoBack"/>
      <w:bookmarkEnd w:id="0"/>
    </w:p>
    <w:p w:rsidR="005E3A83" w:rsidRPr="008C288F" w:rsidRDefault="005E3A83" w:rsidP="005E3A83">
      <w:pPr>
        <w:rPr>
          <w:sz w:val="24"/>
          <w:szCs w:val="24"/>
          <w:rtl/>
        </w:rPr>
      </w:pPr>
    </w:p>
    <w:p w:rsidR="005E3A83" w:rsidRPr="008C288F" w:rsidRDefault="005E3A83" w:rsidP="005E3A83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  <w:r w:rsidRPr="008C288F">
        <w:rPr>
          <w:rFonts w:ascii="David" w:hAnsi="David" w:hint="cs"/>
          <w:b/>
          <w:bCs/>
          <w:sz w:val="24"/>
          <w:szCs w:val="24"/>
          <w:rtl/>
          <w:lang w:bidi="ar-JO"/>
        </w:rPr>
        <w:t>بلديّة باقة الغربيّة</w:t>
      </w:r>
    </w:p>
    <w:p w:rsidR="005E3A83" w:rsidRPr="008C288F" w:rsidRDefault="005E3A83" w:rsidP="005E3A83">
      <w:pPr>
        <w:bidi/>
        <w:spacing w:after="0" w:line="240" w:lineRule="auto"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8C288F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>مناقصة داخليّة رقم</w:t>
      </w:r>
      <w:r w:rsidRPr="008C288F"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 </w:t>
      </w:r>
      <w:r w:rsidRPr="005E3A83">
        <w:rPr>
          <w:rFonts w:ascii="David" w:hAnsi="David" w:cs="David"/>
          <w:b/>
          <w:bCs/>
          <w:sz w:val="24"/>
          <w:szCs w:val="24"/>
          <w:u w:val="single"/>
          <w:rtl/>
        </w:rPr>
        <w:t>28/2023</w:t>
      </w:r>
      <w:r w:rsidRPr="008C288F">
        <w:rPr>
          <w:rFonts w:ascii="David" w:hAnsi="David"/>
          <w:b/>
          <w:bCs/>
          <w:sz w:val="24"/>
          <w:szCs w:val="24"/>
          <w:u w:val="single"/>
          <w:lang w:bidi="ar-JO"/>
        </w:rPr>
        <w:t xml:space="preserve"> </w:t>
      </w:r>
    </w:p>
    <w:p w:rsidR="005E3A83" w:rsidRPr="008C288F" w:rsidRDefault="005E3A83" w:rsidP="005E3A83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  <w:r w:rsidRPr="008C288F">
        <w:rPr>
          <w:rFonts w:ascii="David" w:hAnsi="David" w:hint="cs"/>
          <w:b/>
          <w:bCs/>
          <w:sz w:val="24"/>
          <w:szCs w:val="24"/>
          <w:rtl/>
          <w:lang w:bidi="ar-JO"/>
        </w:rPr>
        <w:t>الإعلان بصيفة المذكّر لكّنه موجّه للرجال والنساء على حد سواء</w:t>
      </w:r>
    </w:p>
    <w:p w:rsidR="0042212F" w:rsidRPr="00783058" w:rsidRDefault="0042212F" w:rsidP="0042212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u w:val="single"/>
          <w:rtl/>
          <w:lang w:bidi="ar-JO"/>
        </w:rPr>
      </w:pPr>
    </w:p>
    <w:p w:rsidR="006923DA" w:rsidRPr="005E3A83" w:rsidRDefault="005E3A83" w:rsidP="0042212F">
      <w:pPr>
        <w:spacing w:after="0" w:line="240" w:lineRule="auto"/>
        <w:jc w:val="right"/>
        <w:rPr>
          <w:rFonts w:ascii="David" w:hAnsi="David" w:cs="Arial"/>
          <w:sz w:val="24"/>
          <w:szCs w:val="24"/>
          <w:lang w:bidi="ar-JO"/>
        </w:rPr>
      </w:pPr>
      <w:r w:rsidRPr="005E3A83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 xml:space="preserve">وصف الوظيفة: 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مركز/ة المتطوّعين في مركز التمكين الأسري ومركز/ة نادي الاحتياجات الخاصة في قسم الرفاه </w:t>
      </w:r>
    </w:p>
    <w:p w:rsidR="006923DA" w:rsidRPr="005E3A83" w:rsidRDefault="005E3A83" w:rsidP="0042212F">
      <w:pPr>
        <w:spacing w:after="0" w:line="240" w:lineRule="auto"/>
        <w:jc w:val="right"/>
        <w:rPr>
          <w:rFonts w:ascii="David" w:hAnsi="David"/>
          <w:sz w:val="24"/>
          <w:szCs w:val="24"/>
          <w:lang w:bidi="ar-JO"/>
        </w:rPr>
      </w:pPr>
      <w:r w:rsidRPr="005E3A83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 xml:space="preserve">نسبة الوظيفة: </w:t>
      </w:r>
      <w:r>
        <w:rPr>
          <w:rFonts w:ascii="David" w:hAnsi="David" w:hint="cs"/>
          <w:sz w:val="24"/>
          <w:szCs w:val="24"/>
          <w:rtl/>
          <w:lang w:bidi="ar-JO"/>
        </w:rPr>
        <w:t>45 %</w:t>
      </w:r>
    </w:p>
    <w:p w:rsidR="005E3A83" w:rsidRDefault="005E3A83" w:rsidP="005E3A83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E3A83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>تدريج المعاش:</w:t>
      </w: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 </w:t>
      </w:r>
      <w:r w:rsidRPr="008C288F">
        <w:rPr>
          <w:rFonts w:ascii="David" w:hAnsi="David" w:hint="cs"/>
          <w:sz w:val="24"/>
          <w:szCs w:val="24"/>
          <w:rtl/>
          <w:lang w:bidi="ar-JO"/>
        </w:rPr>
        <w:t>تدريج</w:t>
      </w:r>
      <w:r>
        <w:rPr>
          <w:rFonts w:ascii="David" w:hAnsi="David" w:hint="cs"/>
          <w:sz w:val="24"/>
          <w:szCs w:val="24"/>
          <w:rtl/>
          <w:lang w:bidi="ar-JO"/>
        </w:rPr>
        <w:t xml:space="preserve"> عاملين اجتماعيين أو تدريج تربية وتعليم، شبيبة ومجتمع، أو تدريج </w:t>
      </w:r>
      <w:r w:rsidRPr="00171F45">
        <w:rPr>
          <w:rFonts w:ascii="David" w:hAnsi="David" w:cs="Arial"/>
          <w:sz w:val="24"/>
          <w:szCs w:val="24"/>
          <w:rtl/>
          <w:lang w:bidi="ar-JO"/>
        </w:rPr>
        <w:t>العلوم الاجتماعية والإنسانية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 (37-39) وفقًا لقدرات الموظّف</w:t>
      </w:r>
      <w:r>
        <w:rPr>
          <w:rFonts w:ascii="David" w:hAnsi="David" w:hint="cs"/>
          <w:sz w:val="24"/>
          <w:szCs w:val="24"/>
          <w:rtl/>
          <w:lang w:bidi="ar-JO"/>
        </w:rPr>
        <w:t>.</w:t>
      </w:r>
    </w:p>
    <w:p w:rsidR="005E3A83" w:rsidRDefault="005E3A83" w:rsidP="00A72334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  <w:lang w:bidi="ar-JO"/>
        </w:rPr>
      </w:pPr>
      <w:r w:rsidRPr="00D20737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>أهداف الوظيفة</w:t>
      </w: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David" w:hAnsi="David" w:hint="cs"/>
          <w:sz w:val="24"/>
          <w:szCs w:val="24"/>
          <w:rtl/>
          <w:lang w:bidi="ar-JO"/>
        </w:rPr>
        <w:t xml:space="preserve">مركز ومشغل المتطوعين في مركز التمكين الأسري </w:t>
      </w:r>
      <w:r>
        <w:rPr>
          <w:rFonts w:ascii="David" w:hAnsi="David" w:cs="Arial" w:hint="cs"/>
          <w:sz w:val="24"/>
          <w:szCs w:val="24"/>
          <w:rtl/>
          <w:lang w:bidi="ar-JO"/>
        </w:rPr>
        <w:t>ومركز</w:t>
      </w:r>
      <w:r w:rsidR="00A72334">
        <w:rPr>
          <w:rFonts w:ascii="David" w:hAnsi="David" w:cs="Arial" w:hint="cs"/>
          <w:sz w:val="24"/>
          <w:szCs w:val="24"/>
          <w:rtl/>
          <w:lang w:bidi="ar-JO"/>
        </w:rPr>
        <w:t xml:space="preserve"> ومشغل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 نادي الاحتياجات الخاصة في قسم الرفاه</w:t>
      </w:r>
    </w:p>
    <w:p w:rsidR="005E3A83" w:rsidRDefault="005E3A83" w:rsidP="005E3A83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  <w:lang w:bidi="ar-JO"/>
        </w:rPr>
      </w:pPr>
    </w:p>
    <w:p w:rsidR="005E3A83" w:rsidRDefault="005E3A83" w:rsidP="005E3A83">
      <w:pPr>
        <w:bidi/>
        <w:spacing w:after="160" w:line="259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وصف الوظيفة:</w:t>
      </w:r>
    </w:p>
    <w:p w:rsidR="0042212F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مسؤول عن تزويد خدمات ثقافة وترفيه ومجتمع لجمهور الهدف.</w:t>
      </w:r>
    </w:p>
    <w:p w:rsidR="00A72334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مسؤول عن تزويد خدمات تطوير المعلومات، تقوية واستكمال التعليم.</w:t>
      </w:r>
    </w:p>
    <w:p w:rsidR="00A72334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تنظيم ورشات لتطوير القدرات الوظيفيّة، الاجتماعيّة والمجتمعيّة.</w:t>
      </w:r>
    </w:p>
    <w:p w:rsidR="00A72334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دعم متبادل لجمهور الهدف وتنظيم لقاءات اجتماعيّة.</w:t>
      </w:r>
    </w:p>
    <w:p w:rsidR="00A72334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مسؤولة عن تخطيط والقيام بجولات، رحلات، مناسبات رسميّة ومحليّة.</w:t>
      </w:r>
    </w:p>
    <w:p w:rsidR="00A72334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بناء قواعد لأماكن لتوسعة عدد المتطوعين، بالتشديد عن جمهور مركز التمكين الأسري لحسين جودة تطوعهم.</w:t>
      </w:r>
    </w:p>
    <w:p w:rsidR="00A72334" w:rsidRDefault="00A72334" w:rsidP="00A72334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القيام بخطوات لرفع الوعي للتطوع ومساعدة بتجنيد، تصنيف وتوجيه المتطوعين لجميع البرامج التطوعيّة في المدينة.</w:t>
      </w:r>
    </w:p>
    <w:p w:rsidR="00292772" w:rsidRPr="00A72334" w:rsidRDefault="00292772" w:rsidP="00292772">
      <w:pPr>
        <w:pStyle w:val="a7"/>
        <w:numPr>
          <w:ilvl w:val="0"/>
          <w:numId w:val="5"/>
        </w:numPr>
        <w:spacing w:after="160" w:line="259" w:lineRule="auto"/>
        <w:rPr>
          <w:rFonts w:ascii="David" w:hAnsi="David"/>
          <w:rtl/>
          <w:lang w:bidi="ar-JO"/>
        </w:rPr>
      </w:pPr>
      <w:r>
        <w:rPr>
          <w:rFonts w:ascii="David" w:hAnsi="David" w:hint="cs"/>
          <w:rtl/>
          <w:lang w:bidi="ar-JO"/>
        </w:rPr>
        <w:t>مرافقة واستشارة دورية في مجال إدارة المتطوعين لموظفي القسم والبلديّة الذين يشغلون متطوعين.</w:t>
      </w:r>
    </w:p>
    <w:p w:rsidR="00292772" w:rsidRPr="00292772" w:rsidRDefault="00292772" w:rsidP="00292772">
      <w:pPr>
        <w:bidi/>
        <w:jc w:val="both"/>
        <w:rPr>
          <w:rFonts w:ascii="David" w:hAnsi="David" w:cs="David"/>
          <w:b/>
          <w:bCs/>
          <w:u w:val="single"/>
          <w:rtl/>
        </w:rPr>
      </w:pPr>
      <w:r w:rsidRPr="00292772">
        <w:rPr>
          <w:rFonts w:ascii="David" w:hAnsi="David" w:hint="cs"/>
          <w:b/>
          <w:bCs/>
          <w:u w:val="single"/>
          <w:rtl/>
          <w:lang w:bidi="ar-JO"/>
        </w:rPr>
        <w:t>متطلّبات خاصّة بالوظيفة:</w:t>
      </w:r>
    </w:p>
    <w:p w:rsidR="00292772" w:rsidRDefault="00292772" w:rsidP="00292772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قدرات مثبتة لبناء شراكات مركبة والعمل بعدة مجالات.</w:t>
      </w:r>
    </w:p>
    <w:p w:rsidR="004D527A" w:rsidRDefault="00292772" w:rsidP="00292772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 xml:space="preserve">قدرة عالية على تحفيز الموظفين والمتطوعين والعلاقات الإنسانية العالية.  </w:t>
      </w:r>
    </w:p>
    <w:p w:rsidR="00292772" w:rsidRDefault="00292772" w:rsidP="00292772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قدة على العمل في بيئة محوسبة.</w:t>
      </w:r>
    </w:p>
    <w:p w:rsidR="00292772" w:rsidRDefault="00292772" w:rsidP="00292772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قدرة على الإدارة، تنظيم وقدرة لإدارة عدد مهام في نفس الوقت.</w:t>
      </w:r>
    </w:p>
    <w:p w:rsidR="00292772" w:rsidRDefault="00292772" w:rsidP="00292772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 xml:space="preserve">نظرة </w:t>
      </w:r>
      <w:r w:rsidR="003771BE">
        <w:rPr>
          <w:rFonts w:ascii="David" w:hAnsi="David" w:hint="cs"/>
          <w:rtl/>
          <w:lang w:bidi="ar-JO"/>
        </w:rPr>
        <w:t>ورؤية تنظيميّة.</w:t>
      </w:r>
    </w:p>
    <w:p w:rsidR="003771BE" w:rsidRDefault="003771BE" w:rsidP="003771BE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قدرة على التعبير الكتابي والشفهي.</w:t>
      </w:r>
    </w:p>
    <w:p w:rsidR="003771BE" w:rsidRDefault="003771BE" w:rsidP="00785A15">
      <w:pPr>
        <w:pStyle w:val="a7"/>
        <w:numPr>
          <w:ilvl w:val="0"/>
          <w:numId w:val="5"/>
        </w:numPr>
        <w:rPr>
          <w:rFonts w:ascii="David" w:hAnsi="David"/>
          <w:lang w:bidi="ar-JO"/>
        </w:rPr>
      </w:pPr>
      <w:r>
        <w:rPr>
          <w:rFonts w:ascii="David" w:hAnsi="David" w:hint="cs"/>
          <w:rtl/>
          <w:lang w:bidi="ar-JO"/>
        </w:rPr>
        <w:t>قدرة وإرادة على العمل في ساعات غير اعتياديّة.</w:t>
      </w:r>
    </w:p>
    <w:p w:rsidR="00785A15" w:rsidRPr="00785A15" w:rsidRDefault="00785A15" w:rsidP="00785A15">
      <w:pPr>
        <w:pStyle w:val="a7"/>
        <w:ind w:left="810"/>
        <w:rPr>
          <w:rFonts w:ascii="David" w:hAnsi="David"/>
          <w:rtl/>
          <w:lang w:bidi="ar-JO"/>
        </w:rPr>
      </w:pPr>
    </w:p>
    <w:p w:rsidR="003771BE" w:rsidRPr="003771BE" w:rsidRDefault="003771BE" w:rsidP="003771BE">
      <w:pPr>
        <w:bidi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 w:rsidRPr="003771BE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تبعيّة تنظيميّة:</w:t>
      </w:r>
      <w:r w:rsidRPr="003771BE">
        <w:rPr>
          <w:rFonts w:ascii="David" w:hAnsi="David" w:cs="Arial" w:hint="cs"/>
          <w:sz w:val="24"/>
          <w:szCs w:val="24"/>
          <w:rtl/>
          <w:lang w:bidi="ar-JO"/>
        </w:rPr>
        <w:t xml:space="preserve"> </w:t>
      </w:r>
      <w:r w:rsidRPr="003771BE">
        <w:rPr>
          <w:rFonts w:ascii="David" w:hAnsi="David" w:cs="Arial" w:hint="cs"/>
          <w:rtl/>
          <w:lang w:bidi="ar-JO"/>
        </w:rPr>
        <w:t>مدير</w:t>
      </w:r>
      <w:r>
        <w:rPr>
          <w:rFonts w:ascii="David" w:hAnsi="David" w:cs="Arial" w:hint="cs"/>
          <w:rtl/>
          <w:lang w:bidi="ar-JO"/>
        </w:rPr>
        <w:t>ة قسم الرفاه والخدمات الاجتماعيّة.</w:t>
      </w:r>
    </w:p>
    <w:p w:rsidR="00785A15" w:rsidRDefault="00785A15" w:rsidP="00785A15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متطلبات الوظيفة:</w:t>
      </w:r>
    </w:p>
    <w:p w:rsidR="00785A15" w:rsidRPr="00D20737" w:rsidRDefault="00785A15" w:rsidP="00785A15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تعليم:</w:t>
      </w:r>
    </w:p>
    <w:p w:rsidR="0042212F" w:rsidRPr="00D45E58" w:rsidRDefault="0042212F" w:rsidP="0042212F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  <w:lang w:bidi="ar-JO"/>
        </w:rPr>
      </w:pPr>
    </w:p>
    <w:p w:rsidR="0042212F" w:rsidRPr="00D45E58" w:rsidRDefault="00785A15" w:rsidP="0042212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Arial" w:hint="cs"/>
          <w:sz w:val="24"/>
          <w:szCs w:val="24"/>
          <w:rtl/>
          <w:lang w:bidi="ar-JO"/>
        </w:rPr>
        <w:t>لقب أول في العمل الاجتماعي أو صاحب لقب أكاديمي آخر، مفضّل في العلوم الاجتماعيّة أو الانسانيّة.</w:t>
      </w:r>
      <w:r w:rsidR="0042212F" w:rsidRPr="00D45E58">
        <w:rPr>
          <w:rFonts w:ascii="David" w:hAnsi="David" w:cs="David"/>
          <w:b/>
          <w:bCs/>
          <w:sz w:val="24"/>
          <w:szCs w:val="24"/>
          <w:u w:val="single"/>
        </w:rPr>
        <w:t xml:space="preserve">   </w:t>
      </w:r>
    </w:p>
    <w:p w:rsidR="00785A15" w:rsidRDefault="00785A15" w:rsidP="00785A15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خبرة مهنيّة:</w:t>
      </w:r>
    </w:p>
    <w:p w:rsidR="0042212F" w:rsidRDefault="00C92AC6" w:rsidP="00C92AC6">
      <w:pPr>
        <w:pStyle w:val="a7"/>
        <w:numPr>
          <w:ilvl w:val="0"/>
          <w:numId w:val="2"/>
        </w:numPr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خبرة في إدارة متطوعين وأصحاب الاحتياجات الخاصّة.</w:t>
      </w:r>
    </w:p>
    <w:p w:rsidR="00C92AC6" w:rsidRDefault="00C92AC6" w:rsidP="00C92AC6">
      <w:pPr>
        <w:pStyle w:val="a7"/>
        <w:numPr>
          <w:ilvl w:val="0"/>
          <w:numId w:val="2"/>
        </w:numPr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خبرة مثبتة بالتطوع.</w:t>
      </w:r>
    </w:p>
    <w:p w:rsidR="0042212F" w:rsidRPr="00C92AC6" w:rsidRDefault="00C92AC6" w:rsidP="0042212F">
      <w:pPr>
        <w:pStyle w:val="a7"/>
        <w:numPr>
          <w:ilvl w:val="0"/>
          <w:numId w:val="2"/>
        </w:numPr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أفضليّة لأصحاب خبرة في إدارة مشاريع اجتماعيّة ومعرفة القطاع الثالث.</w:t>
      </w:r>
    </w:p>
    <w:p w:rsidR="00C92AC6" w:rsidRDefault="00C92AC6" w:rsidP="0042212F">
      <w:pPr>
        <w:pStyle w:val="a7"/>
        <w:numPr>
          <w:ilvl w:val="0"/>
          <w:numId w:val="2"/>
        </w:numPr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أفضليّة لأصحاب خبرة في التسويق، تجنيد موارد و/أو مبادرات.</w:t>
      </w:r>
    </w:p>
    <w:p w:rsidR="00C92AC6" w:rsidRPr="00C92AC6" w:rsidRDefault="00C92AC6" w:rsidP="00C92AC6">
      <w:pPr>
        <w:bidi/>
        <w:jc w:val="both"/>
        <w:rPr>
          <w:rFonts w:ascii="David" w:hAnsi="David" w:cs="Arial"/>
          <w:b/>
          <w:bCs/>
          <w:u w:val="single"/>
          <w:lang w:bidi="ar-JO"/>
        </w:rPr>
      </w:pPr>
      <w:r w:rsidRPr="00C92AC6">
        <w:rPr>
          <w:rFonts w:ascii="David" w:hAnsi="David" w:cs="Arial"/>
          <w:b/>
          <w:bCs/>
          <w:u w:val="single"/>
          <w:rtl/>
          <w:lang w:bidi="ar-JO"/>
        </w:rPr>
        <w:t>سجل جنائي:</w:t>
      </w:r>
    </w:p>
    <w:p w:rsidR="00C92AC6" w:rsidRPr="00C92AC6" w:rsidRDefault="00C92AC6" w:rsidP="00C92AC6">
      <w:pPr>
        <w:pStyle w:val="a7"/>
        <w:numPr>
          <w:ilvl w:val="0"/>
          <w:numId w:val="2"/>
        </w:numPr>
        <w:jc w:val="both"/>
        <w:rPr>
          <w:rFonts w:ascii="David" w:hAnsi="David" w:cs="David"/>
          <w:rtl/>
          <w:lang w:bidi="ar-JO"/>
        </w:rPr>
      </w:pPr>
      <w:r w:rsidRPr="00C92AC6">
        <w:rPr>
          <w:rFonts w:ascii="David" w:hAnsi="David" w:cs="Arial"/>
          <w:rtl/>
          <w:lang w:bidi="ar-JO"/>
        </w:rPr>
        <w:lastRenderedPageBreak/>
        <w:t>م</w:t>
      </w:r>
      <w:r w:rsidRPr="00C92AC6">
        <w:rPr>
          <w:rFonts w:ascii="David" w:hAnsi="David" w:cs="Arial" w:hint="cs"/>
          <w:rtl/>
          <w:lang w:bidi="ar-JO"/>
        </w:rPr>
        <w:t>صادقة</w:t>
      </w:r>
      <w:r w:rsidRPr="00C92AC6">
        <w:rPr>
          <w:rFonts w:ascii="David" w:hAnsi="David" w:cs="Arial"/>
          <w:rtl/>
          <w:lang w:bidi="ar-JO"/>
        </w:rPr>
        <w:t xml:space="preserve"> الشرطة على </w:t>
      </w:r>
      <w:r w:rsidRPr="00C92AC6">
        <w:rPr>
          <w:rFonts w:ascii="David" w:hAnsi="David" w:cs="Arial" w:hint="cs"/>
          <w:rtl/>
          <w:lang w:bidi="ar-JO"/>
        </w:rPr>
        <w:t>ال</w:t>
      </w:r>
      <w:r w:rsidRPr="00C92AC6">
        <w:rPr>
          <w:rFonts w:ascii="David" w:hAnsi="David" w:cs="Arial"/>
          <w:rtl/>
          <w:lang w:bidi="ar-JO"/>
        </w:rPr>
        <w:t>توظيف</w:t>
      </w:r>
      <w:r w:rsidRPr="00C92AC6">
        <w:rPr>
          <w:rFonts w:ascii="David" w:hAnsi="David" w:cs="Arial" w:hint="cs"/>
          <w:rtl/>
          <w:lang w:bidi="ar-JO"/>
        </w:rPr>
        <w:t xml:space="preserve">، بحكم </w:t>
      </w:r>
      <w:r w:rsidRPr="00C92AC6">
        <w:rPr>
          <w:rFonts w:ascii="David" w:hAnsi="David" w:cs="Arial"/>
          <w:rtl/>
          <w:lang w:bidi="ar-JO"/>
        </w:rPr>
        <w:t xml:space="preserve">عدم وجود </w:t>
      </w:r>
      <w:r w:rsidRPr="00C92AC6">
        <w:rPr>
          <w:rFonts w:ascii="David" w:hAnsi="David" w:cs="Arial" w:hint="cs"/>
          <w:rtl/>
          <w:lang w:bidi="ar-JO"/>
        </w:rPr>
        <w:t>منع</w:t>
      </w:r>
      <w:r w:rsidRPr="00C92AC6">
        <w:rPr>
          <w:rFonts w:ascii="David" w:hAnsi="David" w:cs="Arial"/>
          <w:rtl/>
          <w:lang w:bidi="ar-JO"/>
        </w:rPr>
        <w:t xml:space="preserve"> تشغيل شخص بالغ للعمل في مؤسسة تعليمية</w:t>
      </w:r>
      <w:r w:rsidRPr="00C92AC6">
        <w:rPr>
          <w:rFonts w:ascii="David" w:hAnsi="David" w:cs="David" w:hint="cs"/>
          <w:rtl/>
          <w:lang w:bidi="ar-JO"/>
        </w:rPr>
        <w:t>.</w:t>
      </w:r>
    </w:p>
    <w:p w:rsidR="00C92AC6" w:rsidRPr="00C92AC6" w:rsidRDefault="00C92AC6" w:rsidP="00C92AC6">
      <w:pPr>
        <w:bidi/>
        <w:jc w:val="both"/>
        <w:rPr>
          <w:rFonts w:ascii="David" w:hAnsi="David" w:cs="Arial"/>
          <w:rtl/>
          <w:lang w:bidi="ar-JO"/>
        </w:rPr>
      </w:pPr>
      <w:r w:rsidRPr="00C92AC6">
        <w:rPr>
          <w:rFonts w:ascii="David" w:hAnsi="David" w:cs="Arial" w:hint="cs"/>
          <w:b/>
          <w:bCs/>
          <w:u w:val="single"/>
          <w:rtl/>
          <w:lang w:bidi="ar-JO"/>
        </w:rPr>
        <w:t>لغات:</w:t>
      </w:r>
      <w:r w:rsidRPr="00C92AC6">
        <w:rPr>
          <w:rFonts w:ascii="David" w:hAnsi="David" w:cs="Arial" w:hint="cs"/>
          <w:rtl/>
          <w:lang w:bidi="ar-JO"/>
        </w:rPr>
        <w:t xml:space="preserve"> إجادة اللغة العبريّة، لغات أخرى وفق الحاجة.</w:t>
      </w:r>
    </w:p>
    <w:p w:rsidR="00C92AC6" w:rsidRPr="00C92AC6" w:rsidRDefault="00C92AC6" w:rsidP="00C92AC6">
      <w:pPr>
        <w:bidi/>
        <w:jc w:val="both"/>
        <w:rPr>
          <w:rFonts w:ascii="David" w:hAnsi="David" w:cs="Arial"/>
          <w:rtl/>
          <w:lang w:bidi="ar-JO"/>
        </w:rPr>
      </w:pPr>
      <w:r w:rsidRPr="00C92AC6">
        <w:rPr>
          <w:rFonts w:ascii="David" w:hAnsi="David" w:cs="Arial" w:hint="cs"/>
          <w:b/>
          <w:bCs/>
          <w:u w:val="single"/>
          <w:rtl/>
          <w:lang w:bidi="ar-JO"/>
        </w:rPr>
        <w:t>تطبيقات الحاسوب:</w:t>
      </w:r>
      <w:r w:rsidRPr="00C92AC6">
        <w:rPr>
          <w:rFonts w:ascii="David" w:hAnsi="David" w:cs="Arial" w:hint="cs"/>
          <w:rtl/>
          <w:lang w:bidi="ar-JO"/>
        </w:rPr>
        <w:t xml:space="preserve"> أجادة العمل مع برامج سطح المكتب، معرفة وقدرة على استعمال شبكات التواصل مثل فيسبوك وتويتر.</w:t>
      </w:r>
    </w:p>
    <w:p w:rsidR="00C92AC6" w:rsidRDefault="00C92AC6" w:rsidP="00C92AC6">
      <w:pPr>
        <w:pStyle w:val="NoParagraphStyle"/>
        <w:jc w:val="both"/>
        <w:rPr>
          <w:rStyle w:val="Arabic"/>
          <w:rFonts w:asciiTheme="majorBidi" w:hAnsiTheme="majorBidi" w:cstheme="majorBidi"/>
          <w:lang w:bidi="ar-SA"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صفات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شخصية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الأمانة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والمصداقية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الشخصية،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مبادرة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وبعد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نظر،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الحرص</w:t>
      </w:r>
      <w:r>
        <w:rPr>
          <w:rStyle w:val="Arabic"/>
          <w:rFonts w:asciiTheme="majorBidi" w:hAnsiTheme="majorBidi" w:cstheme="majorBidi"/>
          <w:rtl/>
          <w:lang w:bidi="ar-JO"/>
        </w:rPr>
        <w:t xml:space="preserve"> و</w:t>
      </w:r>
      <w:r>
        <w:rPr>
          <w:rStyle w:val="Arabic"/>
          <w:rFonts w:asciiTheme="majorBidi" w:hAnsiTheme="majorBidi" w:cstheme="majorBidi"/>
          <w:rtl/>
          <w:lang w:bidi="ar-SA"/>
        </w:rPr>
        <w:t>الدقة في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التنفيذ،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اليقظة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والجاهزية،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الإدراك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والاستيعاب،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قدرة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التعلم،</w:t>
      </w:r>
      <w:r>
        <w:rPr>
          <w:rStyle w:val="Arabic"/>
          <w:rFonts w:asciiTheme="majorBidi" w:hAnsiTheme="majorBidi" w:cstheme="majorBidi" w:hint="cs"/>
          <w:rtl/>
          <w:lang w:bidi="ar-SA"/>
        </w:rPr>
        <w:t xml:space="preserve"> قدرة على اتخاذ القرارات،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المثابرة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والمواظبة،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قدرة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التعبير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الكتابي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والشفوي</w:t>
      </w:r>
      <w:r>
        <w:rPr>
          <w:rStyle w:val="Arabic"/>
          <w:rFonts w:asciiTheme="majorBidi" w:hAnsiTheme="majorBidi" w:cstheme="majorBidi" w:hint="cs"/>
          <w:rtl/>
          <w:lang w:bidi="ar-SA"/>
        </w:rPr>
        <w:t>، قدرة إدارة طواقم وتحفيزها، قدرة على التنظيم والتخطيط، قدرة على التنسيق والرقابة، مسؤوليّة.</w:t>
      </w:r>
    </w:p>
    <w:p w:rsidR="00C92AC6" w:rsidRPr="00A70526" w:rsidRDefault="00C92AC6" w:rsidP="00C92AC6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</w:pPr>
    </w:p>
    <w:p w:rsidR="00C92AC6" w:rsidRPr="000217F8" w:rsidRDefault="00C92AC6" w:rsidP="00C92AC6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color w:val="000000"/>
          <w:sz w:val="26"/>
          <w:szCs w:val="26"/>
          <w:lang w:bidi="ar-SA"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تقديم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الترشيح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JO"/>
        </w:rPr>
        <w:t>يجب</w:t>
      </w:r>
      <w:r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  <w:t xml:space="preserve"> على المتقدّمين للمناقصات ملئ استمارة وظيفة شاغرة، </w:t>
      </w:r>
      <w:r>
        <w:rPr>
          <w:rFonts w:ascii="Alef" w:eastAsia="Times New Roman" w:hAnsi="Alef" w:cs="Times New Roman" w:hint="cs"/>
          <w:color w:val="000000"/>
          <w:sz w:val="26"/>
          <w:szCs w:val="26"/>
          <w:rtl/>
          <w:lang w:bidi="ar-SA"/>
        </w:rPr>
        <w:t xml:space="preserve">نموذج تضارب مصالح، نموذج إعلان عن قرابة عائليّة، </w:t>
      </w:r>
      <w:r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  <w:t xml:space="preserve">في حال كان لدى أي مرشح سجل جنائي، فيجب إحالة الامر للمستشار القانوني للبلدية ليبت في قدرته على عمله في المنصب. </w:t>
      </w:r>
    </w:p>
    <w:p w:rsidR="00C92AC6" w:rsidRPr="00C92AC6" w:rsidRDefault="00C92AC6" w:rsidP="00C92AC6">
      <w:pPr>
        <w:bidi/>
        <w:rPr>
          <w:rFonts w:ascii="David" w:hAnsi="David" w:cs="David"/>
          <w:rtl/>
          <w:lang w:bidi="ar-JO"/>
        </w:rPr>
      </w:pPr>
    </w:p>
    <w:p w:rsidR="0042212F" w:rsidRPr="00D45E58" w:rsidRDefault="0042212F" w:rsidP="0042212F">
      <w:pPr>
        <w:bidi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42212F" w:rsidRPr="00D45E58" w:rsidRDefault="0042212F" w:rsidP="0042212F">
      <w:pPr>
        <w:bidi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</w:rPr>
      </w:pPr>
    </w:p>
    <w:p w:rsidR="00C92AC6" w:rsidRDefault="00C92AC6" w:rsidP="00C92AC6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b/>
          <w:bCs/>
          <w:sz w:val="26"/>
          <w:szCs w:val="26"/>
          <w:u w:val="single"/>
          <w:rtl/>
        </w:rPr>
      </w:pP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rtl/>
          <w:lang w:bidi="ar-SA"/>
        </w:rPr>
        <w:t>ت</w:t>
      </w:r>
      <w:r>
        <w:rPr>
          <w:rFonts w:ascii="Alef" w:eastAsia="Times New Roman" w:hAnsi="Alef" w:cs="Times New Roman" w:hint="cs"/>
          <w:b/>
          <w:bCs/>
          <w:color w:val="000000"/>
          <w:sz w:val="26"/>
          <w:szCs w:val="26"/>
          <w:u w:val="single"/>
          <w:rtl/>
          <w:lang w:bidi="ar-SA"/>
        </w:rPr>
        <w:t>وجيهات</w:t>
      </w: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rtl/>
          <w:lang w:bidi="ar-SA"/>
        </w:rPr>
        <w:t xml:space="preserve"> عامة</w:t>
      </w: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lang w:bidi="ar-SA"/>
        </w:rPr>
        <w:t>:</w:t>
      </w:r>
    </w:p>
    <w:p w:rsidR="00C92AC6" w:rsidRDefault="00C92AC6" w:rsidP="00C92AC6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b/>
          <w:bCs/>
          <w:sz w:val="26"/>
          <w:szCs w:val="26"/>
          <w:u w:val="single"/>
        </w:rPr>
      </w:pPr>
    </w:p>
    <w:p w:rsidR="00C92AC6" w:rsidRPr="00A3771F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rtl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يجب على المهتمين تقديم المستندات ذات الصلة مع نموذج شخصي/طلب لوظيفة شاغر</w:t>
      </w:r>
      <w:r>
        <w:rPr>
          <w:rFonts w:ascii="Alef" w:hAnsi="Alef" w:hint="cs"/>
          <w:color w:val="000000"/>
          <w:sz w:val="26"/>
          <w:szCs w:val="26"/>
          <w:rtl/>
          <w:lang w:bidi="ar-SA"/>
        </w:rPr>
        <w:t>، وتصريح على قرابة عائليّة ونموذج تضارب مصالح، موافقة لتقديم معلومات من السجل الجنائي ومعلومات حول القضايا المعلّقة.</w:t>
      </w:r>
    </w:p>
    <w:p w:rsidR="00C92AC6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 xml:space="preserve">النماذج </w:t>
      </w:r>
      <w:r>
        <w:rPr>
          <w:rFonts w:ascii="Alef" w:hAnsi="Alef" w:hint="cs"/>
          <w:color w:val="000000"/>
          <w:sz w:val="26"/>
          <w:szCs w:val="26"/>
          <w:rtl/>
          <w:lang w:bidi="ar-SA"/>
        </w:rPr>
        <w:t xml:space="preserve">والمعلومات الكاملة الملزمة للمناقصات، يمكن الحصول عليها من </w:t>
      </w: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موقع البلدية</w:t>
      </w:r>
      <w:r w:rsidRPr="00A3771F">
        <w:rPr>
          <w:rFonts w:ascii="Alef" w:hAnsi="Alef"/>
          <w:color w:val="000000"/>
          <w:sz w:val="26"/>
          <w:szCs w:val="26"/>
          <w:lang w:bidi="ar-SA"/>
        </w:rPr>
        <w:t xml:space="preserve"> www.baqa.co.il </w:t>
      </w:r>
      <w:r w:rsidRPr="00A3771F">
        <w:rPr>
          <w:rFonts w:ascii="Alef" w:hAnsi="Alef"/>
          <w:color w:val="000000"/>
          <w:sz w:val="26"/>
          <w:szCs w:val="26"/>
          <w:rtl/>
        </w:rPr>
        <w:t>(</w:t>
      </w: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نماذج</w:t>
      </w:r>
      <w:r w:rsidRPr="00A3771F">
        <w:rPr>
          <w:rFonts w:ascii="Alef" w:hAnsi="Alef"/>
          <w:color w:val="000000"/>
          <w:sz w:val="26"/>
          <w:szCs w:val="26"/>
          <w:rtl/>
        </w:rPr>
        <w:t>)</w:t>
      </w:r>
    </w:p>
    <w:p w:rsidR="00C92AC6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يجب وضع المستندات ذات الصلة في ظرف مغلق</w:t>
      </w:r>
      <w:r w:rsidRPr="00A3771F">
        <w:rPr>
          <w:rFonts w:ascii="Alef" w:hAnsi="Alef"/>
          <w:color w:val="000000"/>
          <w:sz w:val="26"/>
          <w:szCs w:val="26"/>
          <w:lang w:bidi="ar-SA"/>
        </w:rPr>
        <w:t>.</w:t>
      </w:r>
    </w:p>
    <w:p w:rsidR="00C92AC6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الإعلان بصيغة المذكر ولكنّه مخصّص للذكور والإناث على حدٍ سواء</w:t>
      </w:r>
      <w:r w:rsidRPr="00A3771F">
        <w:rPr>
          <w:rFonts w:ascii="Alef" w:hAnsi="Alef" w:hint="cs"/>
          <w:color w:val="000000"/>
          <w:sz w:val="26"/>
          <w:szCs w:val="26"/>
          <w:rtl/>
          <w:lang w:bidi="ar-SA"/>
        </w:rPr>
        <w:t>.</w:t>
      </w:r>
    </w:p>
    <w:p w:rsidR="00C92AC6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>
        <w:rPr>
          <w:rFonts w:ascii="Alef" w:hAnsi="Alef" w:hint="cs"/>
          <w:color w:val="000000"/>
          <w:sz w:val="26"/>
          <w:szCs w:val="26"/>
          <w:rtl/>
          <w:lang w:bidi="ar-SA"/>
        </w:rPr>
        <w:t>إجراءات الاختيار تتم فقط للمرشّحين الذين يستوفون الشروط الأساسيّة للمناقصة وقدّموا طلب الوظيفة في الوقت المحدّد.</w:t>
      </w:r>
    </w:p>
    <w:p w:rsidR="00C92AC6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>
        <w:rPr>
          <w:rFonts w:ascii="Alef" w:hAnsi="Alef" w:hint="cs"/>
          <w:color w:val="000000"/>
          <w:sz w:val="26"/>
          <w:szCs w:val="26"/>
          <w:rtl/>
          <w:lang w:bidi="ar-SA"/>
        </w:rPr>
        <w:t>استيفاء الشروط الأساسيّة يتم فحصها وفق النماذج فقط، ولا يكفي ذكرها في السيرة الذاتيّة لإثباتها.</w:t>
      </w:r>
    </w:p>
    <w:p w:rsidR="00C92AC6" w:rsidRPr="00685750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b/>
          <w:bCs/>
          <w:color w:val="000000"/>
          <w:sz w:val="26"/>
          <w:szCs w:val="26"/>
          <w:lang w:bidi="ar-SA"/>
        </w:rPr>
      </w:pP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SA"/>
        </w:rPr>
        <w:t>من حق المتقدّم مع احتياجات خاصّة الحصول على ملائمة لاحتياجاته في حال قبوله للعمل.</w:t>
      </w:r>
    </w:p>
    <w:p w:rsidR="00C92AC6" w:rsidRPr="00685750" w:rsidRDefault="00C92AC6" w:rsidP="00C92AC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Alef" w:hAnsi="Alef"/>
          <w:b/>
          <w:bCs/>
          <w:color w:val="000000"/>
          <w:sz w:val="26"/>
          <w:szCs w:val="26"/>
          <w:lang w:bidi="ar-SA"/>
        </w:rPr>
      </w:pP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SA"/>
        </w:rPr>
        <w:t xml:space="preserve">تعطى أفضليّة </w:t>
      </w: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JO"/>
        </w:rPr>
        <w:t>لمتقدّم ينتمي لجمهور لهم أفضليّة لتمثيل ملائم والتي لا يوجد لها تمثيل كما يجب في موظفي البلديّة، إذا كان المتقدّم صاحب قدرات مماثلة لقدرات المتقدّمين الآخرين.</w:t>
      </w:r>
    </w:p>
    <w:p w:rsidR="00C92AC6" w:rsidRPr="00A70526" w:rsidRDefault="00C92AC6" w:rsidP="00C92AC6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C92AC6" w:rsidRDefault="00C92AC6" w:rsidP="00C92AC6">
      <w:pPr>
        <w:bidi/>
        <w:spacing w:after="0" w:line="240" w:lineRule="auto"/>
        <w:jc w:val="both"/>
        <w:rPr>
          <w:rFonts w:ascii="David" w:hAnsi="David"/>
          <w:b/>
          <w:bCs/>
          <w:sz w:val="24"/>
          <w:szCs w:val="24"/>
          <w:u w:val="single"/>
          <w:rtl/>
          <w:lang w:bidi="ar-JO"/>
        </w:rPr>
      </w:pPr>
    </w:p>
    <w:p w:rsidR="00C92AC6" w:rsidRDefault="00C92AC6" w:rsidP="00C92AC6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الجدول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الزمني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</w:p>
    <w:p w:rsidR="00C92AC6" w:rsidRDefault="00C92AC6" w:rsidP="00C92AC6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rtl/>
          <w:lang w:bidi="ar-SA"/>
        </w:rPr>
        <w:t>يجب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تسليم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النماذج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حتى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</w:rPr>
        <w:t xml:space="preserve">  </w:t>
      </w:r>
      <w:r>
        <w:rPr>
          <w:rStyle w:val="Arabic"/>
          <w:rFonts w:asciiTheme="majorBidi" w:hAnsiTheme="majorBidi" w:cstheme="majorBidi" w:hint="cs"/>
          <w:rtl/>
          <w:lang w:bidi="ar-SA"/>
        </w:rPr>
        <w:t>يوم</w:t>
      </w:r>
      <w:r>
        <w:rPr>
          <w:rStyle w:val="Arabic"/>
          <w:rFonts w:asciiTheme="majorBidi" w:hAnsiTheme="majorBidi" w:cstheme="majorBidi" w:hint="cs"/>
          <w:rtl/>
        </w:rPr>
        <w:t xml:space="preserve">   12.12.2023 </w:t>
      </w:r>
      <w:r>
        <w:rPr>
          <w:rStyle w:val="Arabic"/>
          <w:rFonts w:asciiTheme="majorBidi" w:hAnsiTheme="majorBidi" w:cstheme="majorBidi" w:hint="cs"/>
          <w:rtl/>
          <w:lang w:bidi="ar-SA"/>
        </w:rPr>
        <w:t>الساعة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</w:rPr>
        <w:t>12:00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ظهراً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في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مكتب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مدير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عام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البلدية</w:t>
      </w:r>
      <w:r>
        <w:rPr>
          <w:rStyle w:val="Arabic"/>
          <w:rFonts w:asciiTheme="majorBidi" w:hAnsiTheme="majorBidi" w:cstheme="majorBidi"/>
        </w:rPr>
        <w:t>.</w:t>
      </w:r>
    </w:p>
    <w:p w:rsidR="00C92AC6" w:rsidRDefault="00C92AC6" w:rsidP="00C92AC6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</w:p>
    <w:p w:rsidR="00C92AC6" w:rsidRDefault="00C92AC6" w:rsidP="00C92AC6">
      <w:pPr>
        <w:pStyle w:val="NoParagraphStyle"/>
        <w:jc w:val="right"/>
        <w:rPr>
          <w:rStyle w:val="Arabic"/>
          <w:rFonts w:asciiTheme="majorBidi" w:hAnsiTheme="majorBidi" w:cstheme="majorBidi"/>
          <w:rtl/>
        </w:rPr>
      </w:pPr>
    </w:p>
    <w:p w:rsidR="00C92AC6" w:rsidRDefault="00C92AC6" w:rsidP="00C92AC6">
      <w:pPr>
        <w:pStyle w:val="NoParagraphStyle"/>
        <w:jc w:val="right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b/>
          <w:bCs/>
          <w:w w:val="90"/>
          <w:rtl/>
          <w:lang w:bidi="ar-SA"/>
        </w:rPr>
        <w:t>مع</w:t>
      </w:r>
      <w:r>
        <w:rPr>
          <w:rStyle w:val="Arabic"/>
          <w:rFonts w:asciiTheme="majorBidi" w:hAnsiTheme="majorBidi" w:cstheme="majorBidi"/>
          <w:b/>
          <w:bCs/>
          <w:w w:val="90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w w:val="90"/>
          <w:rtl/>
          <w:lang w:bidi="ar-SA"/>
        </w:rPr>
        <w:t>الاحترام</w:t>
      </w:r>
    </w:p>
    <w:p w:rsidR="00C92AC6" w:rsidRDefault="00C92AC6" w:rsidP="00C92AC6">
      <w:pPr>
        <w:pStyle w:val="NoParagraphStyle"/>
        <w:jc w:val="right"/>
        <w:rPr>
          <w:rStyle w:val="Arabic"/>
          <w:rFonts w:asciiTheme="majorBidi" w:hAnsiTheme="majorBidi" w:cstheme="majorBidi"/>
          <w:lang w:bidi="ar-JO"/>
        </w:rPr>
      </w:pPr>
      <w:r>
        <w:rPr>
          <w:rFonts w:asciiTheme="majorBidi" w:eastAsia="Calibri" w:hAnsiTheme="majorBidi" w:cstheme="majorBidi"/>
          <w:b/>
          <w:bCs/>
          <w:rtl/>
          <w:lang w:bidi="ar-SA"/>
        </w:rPr>
        <w:t>رائد دقّ</w:t>
      </w:r>
      <w:r>
        <w:rPr>
          <w:rFonts w:asciiTheme="majorBidi" w:eastAsia="Calibri" w:hAnsiTheme="majorBidi" w:cstheme="majorBidi"/>
          <w:b/>
          <w:bCs/>
          <w:rtl/>
          <w:lang w:bidi="ar-JO"/>
        </w:rPr>
        <w:t>ة</w:t>
      </w:r>
    </w:p>
    <w:p w:rsidR="00C92AC6" w:rsidRDefault="00C92AC6" w:rsidP="00C92AC6">
      <w:pPr>
        <w:pStyle w:val="NoParagraphStyle"/>
        <w:jc w:val="right"/>
        <w:rPr>
          <w:rtl/>
        </w:rPr>
      </w:pPr>
      <w:r>
        <w:rPr>
          <w:rStyle w:val="Arabic"/>
          <w:rFonts w:asciiTheme="majorBidi" w:hAnsiTheme="majorBidi" w:cstheme="majorBidi"/>
          <w:b/>
          <w:bCs/>
          <w:rtl/>
          <w:lang w:bidi="ar-SA"/>
        </w:rPr>
        <w:t>رئيس</w:t>
      </w:r>
      <w:r>
        <w:rPr>
          <w:rStyle w:val="Arabic"/>
          <w:rFonts w:asciiTheme="majorBidi" w:hAnsiTheme="majorBidi" w:cstheme="majorBidi"/>
          <w:b/>
          <w:bCs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rtl/>
          <w:lang w:bidi="ar-SA"/>
        </w:rPr>
        <w:t>البلديّة</w:t>
      </w:r>
    </w:p>
    <w:p w:rsidR="003C78ED" w:rsidRDefault="003C78ED"/>
    <w:sectPr w:rsidR="003C78ED" w:rsidSect="001F7D69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4D" w:rsidRDefault="0063164D" w:rsidP="00EC4E03">
      <w:pPr>
        <w:spacing w:after="0" w:line="240" w:lineRule="auto"/>
      </w:pPr>
      <w:r>
        <w:separator/>
      </w:r>
    </w:p>
  </w:endnote>
  <w:endnote w:type="continuationSeparator" w:id="0">
    <w:p w:rsidR="0063164D" w:rsidRDefault="0063164D" w:rsidP="00EC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4D" w:rsidRDefault="0063164D" w:rsidP="00EC4E03">
      <w:pPr>
        <w:spacing w:after="0" w:line="240" w:lineRule="auto"/>
      </w:pPr>
      <w:r>
        <w:separator/>
      </w:r>
    </w:p>
  </w:footnote>
  <w:footnote w:type="continuationSeparator" w:id="0">
    <w:p w:rsidR="0063164D" w:rsidRDefault="0063164D" w:rsidP="00EC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E529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8" o:spid="_x0000_s2050" type="#_x0000_t75" style="position:absolute;margin-left:0;margin-top:0;width:578.15pt;height:807.85pt;z-index:-251657216;mso-position-horizontal:center;mso-position-horizontal-relative:margin;mso-position-vertical:center;mso-position-vertical-relative:margin" o:allowincell="f">
          <v:imagedata r:id="rId1" o:title="daf-logo-cs6-sof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E529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9" o:spid="_x0000_s2051" type="#_x0000_t75" style="position:absolute;margin-left:-55.2pt;margin-top:-55pt;width:578.15pt;height:807.85pt;z-index:-251656192;mso-position-horizontal-relative:margin;mso-position-vertical-relative:margin" o:allowincell="f">
          <v:imagedata r:id="rId1" o:title="daf-logo-cs6-sof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E529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7" o:spid="_x0000_s2049" type="#_x0000_t75" style="position:absolute;margin-left:0;margin-top:0;width:578.15pt;height:807.85pt;z-index:-251658240;mso-position-horizontal:center;mso-position-horizontal-relative:margin;mso-position-vertical:center;mso-position-vertical-relative:margin" o:allowincell="f">
          <v:imagedata r:id="rId1" o:title="daf-logo-cs6-sof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6C3"/>
    <w:multiLevelType w:val="hybridMultilevel"/>
    <w:tmpl w:val="7D164762"/>
    <w:lvl w:ilvl="0" w:tplc="B45A7694">
      <w:start w:val="2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93E"/>
    <w:multiLevelType w:val="hybridMultilevel"/>
    <w:tmpl w:val="9B94ED80"/>
    <w:lvl w:ilvl="0" w:tplc="E8D6F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86F59"/>
    <w:multiLevelType w:val="multilevel"/>
    <w:tmpl w:val="FE26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3632C"/>
    <w:multiLevelType w:val="hybridMultilevel"/>
    <w:tmpl w:val="F148E5C8"/>
    <w:lvl w:ilvl="0" w:tplc="22B4D7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36609"/>
    <w:multiLevelType w:val="hybridMultilevel"/>
    <w:tmpl w:val="ACA495C2"/>
    <w:lvl w:ilvl="0" w:tplc="54A48A6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65D4B6B"/>
    <w:multiLevelType w:val="hybridMultilevel"/>
    <w:tmpl w:val="7CDA4EE2"/>
    <w:lvl w:ilvl="0" w:tplc="F042AD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2F"/>
    <w:rsid w:val="00015087"/>
    <w:rsid w:val="00123E2C"/>
    <w:rsid w:val="001F7D69"/>
    <w:rsid w:val="00292772"/>
    <w:rsid w:val="003771BE"/>
    <w:rsid w:val="003C78ED"/>
    <w:rsid w:val="0042212F"/>
    <w:rsid w:val="004D527A"/>
    <w:rsid w:val="005E3A83"/>
    <w:rsid w:val="0063164D"/>
    <w:rsid w:val="006923DA"/>
    <w:rsid w:val="006F4B11"/>
    <w:rsid w:val="00785A15"/>
    <w:rsid w:val="00955712"/>
    <w:rsid w:val="00A144BC"/>
    <w:rsid w:val="00A72334"/>
    <w:rsid w:val="00AB5FD5"/>
    <w:rsid w:val="00C92AC6"/>
    <w:rsid w:val="00CD18A4"/>
    <w:rsid w:val="00DC5411"/>
    <w:rsid w:val="00E529F3"/>
    <w:rsid w:val="00E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8C936ED-151B-4144-8E90-4E85B11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4E03"/>
  </w:style>
  <w:style w:type="paragraph" w:styleId="a5">
    <w:name w:val="footer"/>
    <w:basedOn w:val="a"/>
    <w:link w:val="a6"/>
    <w:uiPriority w:val="99"/>
    <w:unhideWhenUsed/>
    <w:rsid w:val="00EC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4E03"/>
  </w:style>
  <w:style w:type="paragraph" w:styleId="a7">
    <w:name w:val="List Paragraph"/>
    <w:basedOn w:val="a"/>
    <w:uiPriority w:val="34"/>
    <w:qFormat/>
    <w:rsid w:val="0042212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C92AC6"/>
    <w:pPr>
      <w:widowControl w:val="0"/>
      <w:suppressAutoHyphens/>
      <w:autoSpaceDE w:val="0"/>
      <w:autoSpaceDN w:val="0"/>
      <w:bidi/>
      <w:adjustRightInd w:val="0"/>
      <w:spacing w:after="0" w:line="288" w:lineRule="auto"/>
    </w:pPr>
    <w:rPr>
      <w:rFonts w:ascii="WinSoftPro-Medium" w:eastAsiaTheme="minorEastAsia" w:hAnsi="WinSoftPro-Medium" w:cs="WinSoftPro-Medium"/>
      <w:color w:val="000000"/>
      <w:sz w:val="24"/>
      <w:szCs w:val="24"/>
    </w:rPr>
  </w:style>
  <w:style w:type="character" w:customStyle="1" w:styleId="Arabic">
    <w:name w:val="Arabic"/>
    <w:uiPriority w:val="99"/>
    <w:rsid w:val="00C92AC6"/>
    <w:rPr>
      <w:rFonts w:ascii="OsamaLight" w:hAnsi="OsamaLight" w:cs="OsamaLight" w:hint="default"/>
      <w:color w:val="000000"/>
      <w:lang w:val="en-GB" w:eastAsia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fha\Desktop\&#1495;&#1491;&#1513;%20-%20&#1500;&#1493;&#1490;&#1493;%20&#1506;&#1497;&#1512;&#1497;&#1497;&#1492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חדש - לוגו עירייה כללי</Template>
  <TotalTime>0</TotalTime>
  <Pages>3</Pages>
  <Words>602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עפאף חרז אללה</dc:creator>
  <cp:lastModifiedBy>עפאף חרז אללה</cp:lastModifiedBy>
  <cp:revision>2</cp:revision>
  <cp:lastPrinted>2017-02-28T09:11:00Z</cp:lastPrinted>
  <dcterms:created xsi:type="dcterms:W3CDTF">2023-11-29T06:45:00Z</dcterms:created>
  <dcterms:modified xsi:type="dcterms:W3CDTF">2023-11-29T06:45:00Z</dcterms:modified>
</cp:coreProperties>
</file>